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72" w:rsidRPr="00446713" w:rsidRDefault="000C0464" w:rsidP="00855361">
      <w:pPr>
        <w:jc w:val="center"/>
        <w:rPr>
          <w:rFonts w:ascii="Garamond Premr Pro" w:hAnsi="Garamond Premr Pro"/>
          <w:b/>
          <w:sz w:val="36"/>
          <w:szCs w:val="36"/>
        </w:rPr>
      </w:pPr>
      <w:bookmarkStart w:id="0" w:name="_GoBack"/>
      <w:r w:rsidRPr="00E77335">
        <w:rPr>
          <w:rFonts w:ascii="Tiferet" w:hAnsi="Tiferet" w:cs="MaayanSelaOT Light"/>
          <w:caps/>
          <w:noProof/>
          <w:spacing w:val="6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5CF11FD9" wp14:editId="295FB58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92760" cy="10725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rder-0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760" cy="107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1372" w:rsidRPr="00791372">
        <w:rPr>
          <w:rFonts w:ascii="Garamond Premr Pro" w:hAnsi="Garamond Premr Pro"/>
          <w:sz w:val="48"/>
          <w:szCs w:val="48"/>
        </w:rPr>
        <w:t xml:space="preserve"> </w:t>
      </w:r>
      <w:r w:rsidR="00791372" w:rsidRPr="00446713">
        <w:rPr>
          <w:rFonts w:ascii="Tiferet" w:hAnsi="Tiferet" w:cs="MaayanSelaOT Light"/>
          <w:b/>
          <w:caps/>
          <w:spacing w:val="6"/>
          <w:sz w:val="36"/>
          <w:szCs w:val="36"/>
          <w:lang w:val="de-AT"/>
        </w:rPr>
        <w:t xml:space="preserve">PRIVATE </w:t>
      </w:r>
      <w:r w:rsidR="00190B0A">
        <w:rPr>
          <w:rFonts w:ascii="Tiferet" w:hAnsi="Tiferet" w:cs="MaayanSelaOT Light"/>
          <w:b/>
          <w:caps/>
          <w:spacing w:val="6"/>
          <w:sz w:val="36"/>
          <w:szCs w:val="36"/>
          <w:lang w:val="de-AT"/>
        </w:rPr>
        <w:t>room dinner menu</w:t>
      </w:r>
    </w:p>
    <w:p w:rsidR="00791372" w:rsidRPr="00855361" w:rsidRDefault="00791372" w:rsidP="00855361">
      <w:pPr>
        <w:pStyle w:val="ab"/>
        <w:bidi/>
        <w:spacing w:before="0"/>
        <w:rPr>
          <w:rFonts w:cs="MaayanSelaOT Light"/>
          <w:sz w:val="16"/>
          <w:szCs w:val="16"/>
        </w:rPr>
      </w:pPr>
      <w:r w:rsidRPr="00855361">
        <w:rPr>
          <w:rFonts w:cs="MaayanSelaOT Light"/>
          <w:sz w:val="16"/>
          <w:szCs w:val="16"/>
        </w:rPr>
        <w:t>From the kitchen of Chef Barak Aharoni</w:t>
      </w:r>
    </w:p>
    <w:p w:rsidR="00EF5939" w:rsidRPr="00EF5939" w:rsidRDefault="00EF5939" w:rsidP="00791372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</w:rPr>
      </w:pPr>
      <w:r w:rsidRPr="00EF593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2556510</wp:posOffset>
            </wp:positionH>
            <wp:positionV relativeFrom="paragraph">
              <wp:posOffset>15240</wp:posOffset>
            </wp:positionV>
            <wp:extent cx="866775" cy="1036246"/>
            <wp:effectExtent l="0" t="0" r="0" b="0"/>
            <wp:wrapNone/>
            <wp:docPr id="10" name="Picture 10" descr="R:\F&amp;B\F&amp;B 2017\ניקול\Logo\ALENA_LOGO_PRES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F&amp;B\F&amp;B 2017\ניקול\Logo\ALENA_LOGO_PRESS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68" cy="10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939" w:rsidRDefault="00EF5939" w:rsidP="00EF5939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  <w:lang w:val="de-AT"/>
        </w:rPr>
      </w:pPr>
    </w:p>
    <w:p w:rsidR="00EF5939" w:rsidRPr="00EF5939" w:rsidRDefault="00446713" w:rsidP="00446713">
      <w:pPr>
        <w:tabs>
          <w:tab w:val="left" w:pos="3990"/>
        </w:tabs>
        <w:rPr>
          <w:rFonts w:cs="MaayanSelaOT Light"/>
        </w:rPr>
      </w:pPr>
      <w:r>
        <w:rPr>
          <w:rFonts w:cs="MaayanSelaOT Light"/>
        </w:rPr>
        <w:tab/>
        <w:t xml:space="preserve">   </w:t>
      </w:r>
    </w:p>
    <w:p w:rsidR="00791372" w:rsidRDefault="00791372" w:rsidP="00446713">
      <w:pPr>
        <w:pStyle w:val="a8"/>
        <w:bidi w:val="0"/>
        <w:spacing w:before="0" w:line="240" w:lineRule="auto"/>
        <w:jc w:val="left"/>
        <w:rPr>
          <w:rFonts w:ascii="Garamond Premr Pro" w:hAnsi="Garamond Premr Pro" w:cstheme="minorBidi"/>
          <w:caps/>
          <w:spacing w:val="30"/>
          <w:rtl/>
        </w:rPr>
      </w:pPr>
    </w:p>
    <w:p w:rsidR="00446713" w:rsidRDefault="00791372" w:rsidP="003B2E41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 w:rsidRPr="00855361">
        <w:rPr>
          <w:rFonts w:cs="MaayanSelaOT Light"/>
          <w:b/>
          <w:bCs/>
          <w:sz w:val="24"/>
          <w:szCs w:val="24"/>
        </w:rPr>
        <w:t>appetizers</w:t>
      </w:r>
    </w:p>
    <w:p w:rsidR="005A58A2" w:rsidRPr="00446713" w:rsidRDefault="005A58A2" w:rsidP="00446713">
      <w:pPr>
        <w:pStyle w:val="ab"/>
        <w:bidi/>
        <w:spacing w:before="0"/>
        <w:rPr>
          <w:rFonts w:cs="MaayanSelaOT Light"/>
          <w:b/>
          <w:bCs/>
          <w:sz w:val="16"/>
          <w:szCs w:val="16"/>
          <w:rtl/>
        </w:rPr>
      </w:pPr>
      <w:r>
        <w:rPr>
          <w:rFonts w:cs="MaayanSelaOT Light"/>
          <w:b/>
          <w:bCs/>
          <w:sz w:val="24"/>
          <w:szCs w:val="24"/>
        </w:rPr>
        <w:t xml:space="preserve"> </w:t>
      </w:r>
      <w:r w:rsidR="00446713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S</w:t>
      </w:r>
      <w:r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erved with</w:t>
      </w:r>
      <w:r w:rsidRPr="005A58A2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 xml:space="preserve"> Fresh </w:t>
      </w:r>
      <w:r w:rsidR="00EE08EA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r</w:t>
      </w:r>
      <w:r w:rsidRPr="005A58A2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ye bread baskets</w:t>
      </w:r>
      <w:r w:rsidR="00F836F7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>,</w:t>
      </w:r>
      <w:r w:rsidRPr="005A58A2">
        <w:rPr>
          <w:rFonts w:asciiTheme="minorHAnsi" w:hAnsiTheme="minorHAnsi" w:cs="MaayanSelaOT Light"/>
          <w:caps w:val="0"/>
          <w:noProof/>
          <w:spacing w:val="0"/>
          <w:sz w:val="22"/>
          <w:szCs w:val="22"/>
          <w:lang w:val="en-US"/>
        </w:rPr>
        <w:t xml:space="preserve"> olive oil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Quinoa salad, edamame, pecans &amp; green apple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Iceberg Salad – Goat's cheese, pecans, dried blueberries &amp; vinaigrette</w:t>
      </w:r>
    </w:p>
    <w:p w:rsidR="00791372" w:rsidRPr="00855361" w:rsidRDefault="00791372" w:rsidP="00F836F7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Fish tartare 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Beef carpaccio, pecorino &amp; balsamic vinegar</w:t>
      </w:r>
    </w:p>
    <w:p w:rsidR="00791372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Cabbage parcels stuffed with Basmati rice, black raisins with labaneh &amp; herbs</w:t>
      </w:r>
    </w:p>
    <w:p w:rsidR="00366EFD" w:rsidRPr="00BC1FBF" w:rsidRDefault="00D957A3" w:rsidP="006D2055">
      <w:pPr>
        <w:pStyle w:val="ab"/>
        <w:spacing w:before="0" w:after="0"/>
        <w:rPr>
          <w:rFonts w:cs="MaayanSelaOT Light"/>
          <w:b/>
          <w:bCs/>
          <w:sz w:val="24"/>
          <w:szCs w:val="24"/>
          <w:rtl/>
          <w:lang w:val="en-US"/>
        </w:rPr>
      </w:pPr>
      <w:r>
        <w:rPr>
          <w:rFonts w:cs="MaayanSelaOT Light"/>
          <w:b/>
          <w:bCs/>
          <w:sz w:val="24"/>
          <w:szCs w:val="24"/>
        </w:rPr>
        <w:t xml:space="preserve">  </w:t>
      </w:r>
      <w:r w:rsidR="00125D55">
        <w:rPr>
          <w:rFonts w:cs="MaayanSelaOT Light"/>
          <w:b/>
          <w:bCs/>
          <w:sz w:val="24"/>
          <w:szCs w:val="24"/>
        </w:rPr>
        <w:t xml:space="preserve"> </w:t>
      </w:r>
      <w:r w:rsidR="006D2055">
        <w:rPr>
          <w:rFonts w:cs="MaayanSelaOT Light"/>
          <w:b/>
          <w:bCs/>
          <w:sz w:val="24"/>
          <w:szCs w:val="24"/>
        </w:rPr>
        <w:t xml:space="preserve">                      </w:t>
      </w:r>
      <w:r w:rsidR="00650D1D">
        <w:rPr>
          <w:rFonts w:cs="MaayanSelaOT Light"/>
          <w:b/>
          <w:bCs/>
          <w:sz w:val="24"/>
          <w:szCs w:val="24"/>
        </w:rPr>
        <w:t>main dishes</w:t>
      </w:r>
      <w:r w:rsidR="006D2055" w:rsidRPr="006D2055">
        <w:rPr>
          <w:rFonts w:cs="MaayanSelaOT Light"/>
          <w:bCs/>
          <w:caps w:val="0"/>
          <w:sz w:val="20"/>
          <w:szCs w:val="20"/>
        </w:rPr>
        <w:t>(</w:t>
      </w:r>
      <w:r w:rsidR="006D2055" w:rsidRPr="006D2055">
        <w:rPr>
          <w:rFonts w:cs="MaayanSelaOT Light"/>
          <w:caps w:val="0"/>
          <w:noProof/>
          <w:sz w:val="20"/>
          <w:szCs w:val="20"/>
        </w:rPr>
        <w:t>Individual Selection)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Beef fillet with grilled onion &amp; aromatic </w:t>
      </w:r>
      <w:r w:rsidR="00EE08EA"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eppery jus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Spaghetti Arrabbiata (spicy)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Catch of the day, served with cherry tomatoes, Kalamata olives &amp; oregano</w:t>
      </w:r>
    </w:p>
    <w:p w:rsidR="00791372" w:rsidRPr="00855361" w:rsidRDefault="00791372" w:rsidP="00855361">
      <w:pPr>
        <w:jc w:val="center"/>
        <w:rPr>
          <w:rFonts w:cs="MaayanSelaOT Light"/>
          <w:noProof/>
        </w:rPr>
      </w:pPr>
      <w:r w:rsidRPr="00855361">
        <w:rPr>
          <w:rFonts w:cs="MaayanSelaOT Light" w:hint="cs"/>
          <w:noProof/>
        </w:rPr>
        <w:t>G</w:t>
      </w:r>
      <w:r w:rsidRPr="00855361">
        <w:rPr>
          <w:rFonts w:cs="MaayanSelaOT Light"/>
          <w:noProof/>
        </w:rPr>
        <w:t>rilled chicken with</w:t>
      </w:r>
      <w:r w:rsidRPr="00855361">
        <w:rPr>
          <w:rFonts w:cs="MaayanSelaOT Light" w:hint="cs"/>
          <w:noProof/>
        </w:rPr>
        <w:t xml:space="preserve"> </w:t>
      </w:r>
      <w:r w:rsidRPr="00855361">
        <w:rPr>
          <w:rFonts w:cs="MaayanSelaOT Light"/>
          <w:noProof/>
        </w:rPr>
        <w:t xml:space="preserve">preserved lemon, rosemary, Kalamata olives &amp; kale </w:t>
      </w:r>
    </w:p>
    <w:p w:rsidR="00446713" w:rsidRPr="00855361" w:rsidRDefault="00446713" w:rsidP="00446713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 xml:space="preserve">Seasonal </w:t>
      </w:r>
      <w:r w:rsidRPr="00855361">
        <w:rPr>
          <w:rFonts w:cs="MaayanSelaOT Light"/>
          <w:noProof/>
        </w:rPr>
        <w:t xml:space="preserve">risotto &amp; </w:t>
      </w:r>
      <w:r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armesan</w:t>
      </w:r>
    </w:p>
    <w:p w:rsidR="00791372" w:rsidRPr="00855361" w:rsidRDefault="00791372" w:rsidP="003B2E41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 w:rsidRPr="00855361">
        <w:rPr>
          <w:rFonts w:cs="MaayanSelaOT Light"/>
          <w:b/>
          <w:bCs/>
          <w:sz w:val="24"/>
          <w:szCs w:val="24"/>
        </w:rPr>
        <w:t>side dishes</w:t>
      </w:r>
    </w:p>
    <w:p w:rsidR="00791372" w:rsidRPr="00855361" w:rsidRDefault="00791372" w:rsidP="00791372">
      <w:pPr>
        <w:jc w:val="center"/>
        <w:rPr>
          <w:rFonts w:cs="MaayanSelaOT Light"/>
          <w:noProof/>
          <w:rtl/>
        </w:rPr>
      </w:pPr>
      <w:r w:rsidRPr="00855361">
        <w:rPr>
          <w:rFonts w:cs="MaayanSelaOT Light"/>
          <w:noProof/>
        </w:rPr>
        <w:t>Green salad</w:t>
      </w:r>
    </w:p>
    <w:p w:rsidR="00791372" w:rsidRPr="00855361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 xml:space="preserve">Pomme </w:t>
      </w:r>
      <w:r w:rsidR="00EE08EA">
        <w:rPr>
          <w:rFonts w:cs="MaayanSelaOT Light"/>
          <w:noProof/>
        </w:rPr>
        <w:t>p</w:t>
      </w:r>
      <w:r w:rsidRPr="00855361">
        <w:rPr>
          <w:rFonts w:cs="MaayanSelaOT Light"/>
          <w:noProof/>
        </w:rPr>
        <w:t>urée</w:t>
      </w:r>
    </w:p>
    <w:p w:rsidR="00791372" w:rsidRDefault="00791372" w:rsidP="00791372">
      <w:pPr>
        <w:jc w:val="center"/>
        <w:rPr>
          <w:rFonts w:cs="MaayanSelaOT Light"/>
          <w:noProof/>
        </w:rPr>
      </w:pPr>
      <w:r w:rsidRPr="00855361">
        <w:rPr>
          <w:rFonts w:cs="MaayanSelaOT Light"/>
          <w:noProof/>
        </w:rPr>
        <w:t>French fries</w:t>
      </w:r>
    </w:p>
    <w:p w:rsidR="003B2E41" w:rsidRDefault="003B2E41" w:rsidP="003B2E41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>
        <w:rPr>
          <w:rFonts w:cs="MaayanSelaOT Light"/>
          <w:b/>
          <w:bCs/>
          <w:sz w:val="24"/>
          <w:szCs w:val="24"/>
        </w:rPr>
        <w:t>desserts</w:t>
      </w:r>
    </w:p>
    <w:p w:rsidR="003B2E41" w:rsidRDefault="003B2E41" w:rsidP="003B2E41">
      <w:pPr>
        <w:pStyle w:val="ab"/>
        <w:bidi/>
        <w:spacing w:before="0"/>
        <w:rPr>
          <w:rFonts w:cs="MaayanSelaOT Light"/>
          <w:bCs/>
          <w:sz w:val="20"/>
          <w:szCs w:val="20"/>
        </w:rPr>
      </w:pPr>
      <w:r>
        <w:rPr>
          <w:rFonts w:cs="MaayanSelaOT Light"/>
          <w:bCs/>
          <w:caps w:val="0"/>
          <w:sz w:val="20"/>
          <w:szCs w:val="20"/>
        </w:rPr>
        <w:t>(Please choose two of them)</w:t>
      </w:r>
    </w:p>
    <w:p w:rsidR="003B2E41" w:rsidRDefault="003B2E41" w:rsidP="003B2E41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Chocolate nemesis</w:t>
      </w:r>
    </w:p>
    <w:p w:rsidR="003B2E41" w:rsidRDefault="003B2E41" w:rsidP="003B2E41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Lemon pie</w:t>
      </w:r>
    </w:p>
    <w:p w:rsidR="003B2E41" w:rsidRDefault="003B2E41" w:rsidP="003B2E41">
      <w:pPr>
        <w:tabs>
          <w:tab w:val="center" w:pos="4819"/>
          <w:tab w:val="left" w:pos="7410"/>
        </w:tabs>
        <w:rPr>
          <w:rFonts w:cs="MaayanSelaOT Light"/>
          <w:noProof/>
        </w:rPr>
      </w:pPr>
      <w:r>
        <w:rPr>
          <w:rFonts w:cs="MaayanSelaOT Light"/>
          <w:noProof/>
        </w:rPr>
        <w:tab/>
        <w:t>Barak`s bread pudding</w:t>
      </w:r>
      <w:r>
        <w:rPr>
          <w:rFonts w:cs="MaayanSelaOT Light"/>
          <w:noProof/>
        </w:rPr>
        <w:tab/>
      </w:r>
    </w:p>
    <w:p w:rsidR="003B2E41" w:rsidRDefault="003B2E41" w:rsidP="003B2E41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Panna cotta</w:t>
      </w:r>
    </w:p>
    <w:p w:rsidR="003B2E41" w:rsidRDefault="003B2E41" w:rsidP="003B2E41">
      <w:pPr>
        <w:pStyle w:val="ab"/>
        <w:bidi/>
        <w:spacing w:before="0" w:after="0"/>
        <w:rPr>
          <w:rFonts w:cs="MaayanSelaOT Light"/>
          <w:b/>
          <w:bCs/>
          <w:sz w:val="24"/>
          <w:szCs w:val="24"/>
        </w:rPr>
      </w:pPr>
      <w:r>
        <w:rPr>
          <w:rFonts w:cs="MaayanSelaOT Light"/>
          <w:b/>
          <w:bCs/>
          <w:sz w:val="24"/>
          <w:szCs w:val="24"/>
        </w:rPr>
        <w:t>BEVERAGES</w:t>
      </w:r>
    </w:p>
    <w:p w:rsidR="003B2E41" w:rsidRDefault="003B2E41" w:rsidP="003B2E41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Acqua Panna &amp; San Pellegrino</w:t>
      </w:r>
    </w:p>
    <w:p w:rsidR="003B2E41" w:rsidRDefault="003B2E41" w:rsidP="00650D1D">
      <w:pPr>
        <w:jc w:val="center"/>
        <w:rPr>
          <w:rFonts w:cs="MaayanSelaOT Light"/>
          <w:noProof/>
        </w:rPr>
      </w:pPr>
      <w:r>
        <w:rPr>
          <w:rFonts w:cs="MaayanSelaOT Light"/>
          <w:noProof/>
        </w:rPr>
        <w:t>Pots of filter coffee &amp; tea selection</w:t>
      </w:r>
    </w:p>
    <w:p w:rsidR="00650D1D" w:rsidRDefault="00650D1D" w:rsidP="00650D1D">
      <w:pPr>
        <w:jc w:val="center"/>
        <w:rPr>
          <w:rFonts w:cs="MaayanSelaOT Light"/>
          <w:noProof/>
        </w:rPr>
      </w:pPr>
    </w:p>
    <w:p w:rsidR="00190B0A" w:rsidRDefault="00190B0A" w:rsidP="00190B0A">
      <w:pPr>
        <w:spacing w:after="0"/>
        <w:jc w:val="center"/>
        <w:rPr>
          <w:rFonts w:ascii="Tiferet" w:hAnsi="Tiferet" w:cs="MaayanSelaOT Light"/>
          <w:caps/>
          <w:spacing w:val="6"/>
          <w:sz w:val="20"/>
          <w:szCs w:val="20"/>
          <w:lang w:val="de-AT"/>
        </w:rPr>
      </w:pP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price: 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400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 nis + vat per person (boardroom&amp;PDR)</w:t>
      </w:r>
    </w:p>
    <w:p w:rsidR="00190B0A" w:rsidRDefault="00190B0A" w:rsidP="00190B0A">
      <w:pPr>
        <w:spacing w:after="0"/>
        <w:jc w:val="center"/>
        <w:rPr>
          <w:rFonts w:ascii="Tiferet" w:hAnsi="Tiferet" w:cs="MaayanSelaOT Light"/>
          <w:caps/>
          <w:spacing w:val="6"/>
          <w:sz w:val="20"/>
          <w:szCs w:val="20"/>
          <w:lang w:val="de-AT"/>
        </w:rPr>
      </w:pP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price: 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>550</w:t>
      </w:r>
      <w:r>
        <w:rPr>
          <w:rFonts w:ascii="Tiferet" w:hAnsi="Tiferet" w:cs="MaayanSelaOT Light"/>
          <w:caps/>
          <w:spacing w:val="6"/>
          <w:sz w:val="20"/>
          <w:szCs w:val="20"/>
          <w:lang w:val="de-AT"/>
        </w:rPr>
        <w:t xml:space="preserve"> nis + vat per person (conservatory&amp;tower garden)</w:t>
      </w:r>
    </w:p>
    <w:p w:rsidR="00073174" w:rsidRPr="00190B0A" w:rsidRDefault="00073174" w:rsidP="00190B0A">
      <w:pPr>
        <w:spacing w:after="0"/>
        <w:jc w:val="center"/>
        <w:rPr>
          <w:rtl/>
          <w:lang w:val="de-AT"/>
        </w:rPr>
      </w:pPr>
    </w:p>
    <w:sectPr w:rsidR="00073174" w:rsidRPr="00190B0A" w:rsidSect="007A2E2B">
      <w:headerReference w:type="first" r:id="rId8"/>
      <w:pgSz w:w="11907" w:h="16839" w:code="9"/>
      <w:pgMar w:top="119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5C" w:rsidRDefault="00D3415C" w:rsidP="00F7544F">
      <w:pPr>
        <w:spacing w:after="0" w:line="240" w:lineRule="auto"/>
      </w:pPr>
      <w:r>
        <w:separator/>
      </w:r>
    </w:p>
  </w:endnote>
  <w:end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ayanSelaOT Light">
    <w:altName w:val="Calibri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MaayanSelaOT Medium">
    <w:altName w:val="Calibri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Tiferet">
    <w:altName w:val="Gisha"/>
    <w:charset w:val="00"/>
    <w:family w:val="auto"/>
    <w:pitch w:val="variable"/>
    <w:sig w:usb0="00000000" w:usb1="00000000" w:usb2="00000000" w:usb3="00000000" w:csb0="00000021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5C" w:rsidRDefault="00D3415C" w:rsidP="00F7544F">
      <w:pPr>
        <w:spacing w:after="0" w:line="240" w:lineRule="auto"/>
      </w:pPr>
      <w:r>
        <w:separator/>
      </w:r>
    </w:p>
  </w:footnote>
  <w:foot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7" w:rsidRDefault="00851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F"/>
    <w:rsid w:val="00013EA6"/>
    <w:rsid w:val="00052031"/>
    <w:rsid w:val="00073174"/>
    <w:rsid w:val="00075B6E"/>
    <w:rsid w:val="00092550"/>
    <w:rsid w:val="000962C5"/>
    <w:rsid w:val="000A639E"/>
    <w:rsid w:val="000C0464"/>
    <w:rsid w:val="000F06D8"/>
    <w:rsid w:val="00103D4C"/>
    <w:rsid w:val="001217D3"/>
    <w:rsid w:val="00124ACA"/>
    <w:rsid w:val="00125D55"/>
    <w:rsid w:val="0014388B"/>
    <w:rsid w:val="0015502F"/>
    <w:rsid w:val="00164509"/>
    <w:rsid w:val="00190B0A"/>
    <w:rsid w:val="001B5459"/>
    <w:rsid w:val="001F1987"/>
    <w:rsid w:val="001F5D11"/>
    <w:rsid w:val="00225167"/>
    <w:rsid w:val="00235E8E"/>
    <w:rsid w:val="002409B6"/>
    <w:rsid w:val="00294FE1"/>
    <w:rsid w:val="002A1127"/>
    <w:rsid w:val="002B1CBC"/>
    <w:rsid w:val="002B58AE"/>
    <w:rsid w:val="002D43E3"/>
    <w:rsid w:val="002F6909"/>
    <w:rsid w:val="003565BD"/>
    <w:rsid w:val="00366EFD"/>
    <w:rsid w:val="0037566F"/>
    <w:rsid w:val="003849E4"/>
    <w:rsid w:val="003B2E41"/>
    <w:rsid w:val="003B671C"/>
    <w:rsid w:val="003C23EC"/>
    <w:rsid w:val="003E3668"/>
    <w:rsid w:val="003F408E"/>
    <w:rsid w:val="00402D75"/>
    <w:rsid w:val="00414C6F"/>
    <w:rsid w:val="00440F02"/>
    <w:rsid w:val="00446713"/>
    <w:rsid w:val="00454A73"/>
    <w:rsid w:val="00456C35"/>
    <w:rsid w:val="004630FE"/>
    <w:rsid w:val="00474821"/>
    <w:rsid w:val="004914CC"/>
    <w:rsid w:val="004B7000"/>
    <w:rsid w:val="004C4891"/>
    <w:rsid w:val="004E3666"/>
    <w:rsid w:val="00504B87"/>
    <w:rsid w:val="00517C9F"/>
    <w:rsid w:val="00530653"/>
    <w:rsid w:val="005532E3"/>
    <w:rsid w:val="00554F18"/>
    <w:rsid w:val="00564608"/>
    <w:rsid w:val="005726CE"/>
    <w:rsid w:val="00577FDF"/>
    <w:rsid w:val="005826BC"/>
    <w:rsid w:val="00595478"/>
    <w:rsid w:val="00596C09"/>
    <w:rsid w:val="005A58A2"/>
    <w:rsid w:val="005B397F"/>
    <w:rsid w:val="005C308D"/>
    <w:rsid w:val="00620ABB"/>
    <w:rsid w:val="006220DF"/>
    <w:rsid w:val="00650D1D"/>
    <w:rsid w:val="0065295E"/>
    <w:rsid w:val="00693FC5"/>
    <w:rsid w:val="00695EF8"/>
    <w:rsid w:val="006A4167"/>
    <w:rsid w:val="006C6379"/>
    <w:rsid w:val="006C7721"/>
    <w:rsid w:val="006D2055"/>
    <w:rsid w:val="006E5683"/>
    <w:rsid w:val="00721DAC"/>
    <w:rsid w:val="007411A1"/>
    <w:rsid w:val="00744647"/>
    <w:rsid w:val="0075168C"/>
    <w:rsid w:val="00791372"/>
    <w:rsid w:val="007A2E2B"/>
    <w:rsid w:val="007A3369"/>
    <w:rsid w:val="007C12FC"/>
    <w:rsid w:val="007D02DA"/>
    <w:rsid w:val="007E5AB8"/>
    <w:rsid w:val="00851867"/>
    <w:rsid w:val="00852080"/>
    <w:rsid w:val="00855361"/>
    <w:rsid w:val="00856ECE"/>
    <w:rsid w:val="00860EC3"/>
    <w:rsid w:val="00876E01"/>
    <w:rsid w:val="00877340"/>
    <w:rsid w:val="00890385"/>
    <w:rsid w:val="008A5333"/>
    <w:rsid w:val="008B362D"/>
    <w:rsid w:val="008B4F3A"/>
    <w:rsid w:val="008F6779"/>
    <w:rsid w:val="00904EFD"/>
    <w:rsid w:val="00923944"/>
    <w:rsid w:val="00930651"/>
    <w:rsid w:val="009360FA"/>
    <w:rsid w:val="00950DF6"/>
    <w:rsid w:val="00984CC1"/>
    <w:rsid w:val="00990CCC"/>
    <w:rsid w:val="009956CC"/>
    <w:rsid w:val="009B59AC"/>
    <w:rsid w:val="009C09CE"/>
    <w:rsid w:val="009C384E"/>
    <w:rsid w:val="009C54CF"/>
    <w:rsid w:val="009C7A5B"/>
    <w:rsid w:val="009D3789"/>
    <w:rsid w:val="009D7165"/>
    <w:rsid w:val="009E4D3C"/>
    <w:rsid w:val="00A144EA"/>
    <w:rsid w:val="00A31E2A"/>
    <w:rsid w:val="00A90F09"/>
    <w:rsid w:val="00AB6019"/>
    <w:rsid w:val="00AC6364"/>
    <w:rsid w:val="00AD5C59"/>
    <w:rsid w:val="00AD76BA"/>
    <w:rsid w:val="00B37C3B"/>
    <w:rsid w:val="00B45C69"/>
    <w:rsid w:val="00B45D75"/>
    <w:rsid w:val="00B47BE4"/>
    <w:rsid w:val="00B612DE"/>
    <w:rsid w:val="00B66DF8"/>
    <w:rsid w:val="00B728AC"/>
    <w:rsid w:val="00B76B2E"/>
    <w:rsid w:val="00B92149"/>
    <w:rsid w:val="00BA2143"/>
    <w:rsid w:val="00BB0F07"/>
    <w:rsid w:val="00BD6452"/>
    <w:rsid w:val="00BE436E"/>
    <w:rsid w:val="00C01900"/>
    <w:rsid w:val="00C03FA5"/>
    <w:rsid w:val="00C1020C"/>
    <w:rsid w:val="00C17F6B"/>
    <w:rsid w:val="00C23A1A"/>
    <w:rsid w:val="00C35C94"/>
    <w:rsid w:val="00C935B6"/>
    <w:rsid w:val="00CB3CD8"/>
    <w:rsid w:val="00CC7002"/>
    <w:rsid w:val="00D16E44"/>
    <w:rsid w:val="00D3415C"/>
    <w:rsid w:val="00D3466E"/>
    <w:rsid w:val="00D44DE3"/>
    <w:rsid w:val="00D53867"/>
    <w:rsid w:val="00D723C0"/>
    <w:rsid w:val="00D957A3"/>
    <w:rsid w:val="00DA57F1"/>
    <w:rsid w:val="00DD230B"/>
    <w:rsid w:val="00DD438C"/>
    <w:rsid w:val="00E160D8"/>
    <w:rsid w:val="00E169F3"/>
    <w:rsid w:val="00E3344D"/>
    <w:rsid w:val="00E34CEE"/>
    <w:rsid w:val="00E6135E"/>
    <w:rsid w:val="00E61F16"/>
    <w:rsid w:val="00E654DE"/>
    <w:rsid w:val="00E77335"/>
    <w:rsid w:val="00E9737A"/>
    <w:rsid w:val="00EA4FC5"/>
    <w:rsid w:val="00ED2056"/>
    <w:rsid w:val="00EE08EA"/>
    <w:rsid w:val="00EF5939"/>
    <w:rsid w:val="00F0301B"/>
    <w:rsid w:val="00F271EF"/>
    <w:rsid w:val="00F33972"/>
    <w:rsid w:val="00F64B3C"/>
    <w:rsid w:val="00F7544F"/>
    <w:rsid w:val="00F836F7"/>
    <w:rsid w:val="00F961EB"/>
    <w:rsid w:val="00FB3564"/>
    <w:rsid w:val="00FC5A13"/>
    <w:rsid w:val="00FD347F"/>
    <w:rsid w:val="00FE405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19AA8A34-3C16-48D9-951E-83B6184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4F"/>
  </w:style>
  <w:style w:type="paragraph" w:styleId="Footer">
    <w:name w:val="footer"/>
    <w:basedOn w:val="Normal"/>
    <w:link w:val="Foot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4F"/>
  </w:style>
  <w:style w:type="table" w:styleId="TableGrid">
    <w:name w:val="Table Grid"/>
    <w:basedOn w:val="TableNormal"/>
    <w:uiPriority w:val="3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נמען"/>
    <w:basedOn w:val="Normal"/>
    <w:qFormat/>
    <w:rsid w:val="005532E3"/>
    <w:pPr>
      <w:tabs>
        <w:tab w:val="left" w:pos="4871"/>
      </w:tabs>
      <w:bidi/>
      <w:spacing w:after="0" w:line="300" w:lineRule="exact"/>
    </w:pPr>
    <w:rPr>
      <w:rFonts w:ascii="Arial" w:hAnsi="Arial" w:cs="MaayanSelaOT Light"/>
      <w:caps/>
      <w:spacing w:val="20"/>
      <w:sz w:val="24"/>
      <w:szCs w:val="24"/>
    </w:rPr>
  </w:style>
  <w:style w:type="paragraph" w:customStyle="1" w:styleId="a0">
    <w:name w:val="כותרת מסמך"/>
    <w:basedOn w:val="a"/>
    <w:qFormat/>
    <w:rsid w:val="003F408E"/>
    <w:rPr>
      <w:rFonts w:cs="MaayanSelaOT Medium"/>
      <w:caps w:val="0"/>
      <w:spacing w:val="4"/>
      <w:sz w:val="22"/>
      <w:szCs w:val="22"/>
      <w:lang w:val="de-AT"/>
    </w:rPr>
  </w:style>
  <w:style w:type="paragraph" w:customStyle="1" w:styleId="a1">
    <w:name w:val="כותרת מסמך: הערה"/>
    <w:basedOn w:val="a0"/>
    <w:qFormat/>
    <w:rsid w:val="00E3344D"/>
    <w:rPr>
      <w:rFonts w:cs="MaayanSelaOT Light"/>
      <w:i/>
      <w:spacing w:val="10"/>
    </w:rPr>
  </w:style>
  <w:style w:type="paragraph" w:customStyle="1" w:styleId="a2">
    <w:name w:val="קטגוריות"/>
    <w:basedOn w:val="a"/>
    <w:qFormat/>
    <w:rsid w:val="007A2E2B"/>
    <w:pPr>
      <w:spacing w:line="260" w:lineRule="exact"/>
    </w:pPr>
    <w:rPr>
      <w:rFonts w:cs="MaayanSelaOT Medium"/>
      <w:sz w:val="22"/>
      <w:szCs w:val="22"/>
    </w:rPr>
  </w:style>
  <w:style w:type="paragraph" w:customStyle="1" w:styleId="a3">
    <w:name w:val="תוכן"/>
    <w:basedOn w:val="a2"/>
    <w:qFormat/>
    <w:rsid w:val="00C03FA5"/>
    <w:rPr>
      <w:rFonts w:ascii="MaayanSelaOT Light" w:hAnsi="MaayanSelaOT Light" w:cs="MaayanSelaOT Light"/>
      <w:caps w:val="0"/>
      <w:spacing w:val="10"/>
      <w:sz w:val="20"/>
    </w:rPr>
  </w:style>
  <w:style w:type="paragraph" w:customStyle="1" w:styleId="a4">
    <w:name w:val="כותרת ראשית"/>
    <w:basedOn w:val="Normal"/>
    <w:qFormat/>
    <w:rsid w:val="00BB0F07"/>
    <w:pPr>
      <w:bidi/>
      <w:spacing w:after="0" w:line="540" w:lineRule="exact"/>
      <w:ind w:left="1440" w:hanging="1440"/>
      <w:jc w:val="center"/>
    </w:pPr>
    <w:rPr>
      <w:rFonts w:ascii="Tiferet" w:hAnsi="Tiferet" w:cs="Tiferet"/>
      <w:caps/>
      <w:spacing w:val="6"/>
      <w:sz w:val="56"/>
      <w:szCs w:val="56"/>
    </w:rPr>
  </w:style>
  <w:style w:type="paragraph" w:customStyle="1" w:styleId="a5">
    <w:name w:val="תת כותרת ראשית"/>
    <w:basedOn w:val="a4"/>
    <w:qFormat/>
    <w:rsid w:val="00BB0F07"/>
    <w:rPr>
      <w:spacing w:val="20"/>
      <w:sz w:val="32"/>
      <w:szCs w:val="32"/>
    </w:rPr>
  </w:style>
  <w:style w:type="paragraph" w:customStyle="1" w:styleId="a6">
    <w:name w:val="כותרת פנימית"/>
    <w:basedOn w:val="a4"/>
    <w:qFormat/>
    <w:rsid w:val="00990CCC"/>
    <w:pPr>
      <w:spacing w:before="360"/>
    </w:pPr>
    <w:rPr>
      <w:spacing w:val="20"/>
      <w:sz w:val="42"/>
    </w:rPr>
  </w:style>
  <w:style w:type="paragraph" w:customStyle="1" w:styleId="a7">
    <w:name w:val="מנות: כותרת"/>
    <w:basedOn w:val="a0"/>
    <w:rsid w:val="00F64B3C"/>
    <w:pPr>
      <w:spacing w:before="360" w:after="180"/>
      <w:jc w:val="center"/>
    </w:pPr>
    <w:rPr>
      <w:rFonts w:ascii="Tiferet" w:hAnsi="Tiferet"/>
      <w:caps/>
      <w:spacing w:val="30"/>
      <w:sz w:val="32"/>
    </w:rPr>
  </w:style>
  <w:style w:type="paragraph" w:customStyle="1" w:styleId="a8">
    <w:name w:val="מנות: תיאור"/>
    <w:basedOn w:val="a7"/>
    <w:qFormat/>
    <w:rsid w:val="00F64B3C"/>
    <w:pPr>
      <w:spacing w:before="120" w:after="0"/>
    </w:pPr>
    <w:rPr>
      <w:rFonts w:ascii="MaayanSelaOT Light" w:hAnsi="MaayanSelaOT Light" w:cs="MaayanSelaOT Light"/>
      <w:caps w:val="0"/>
      <w:spacing w:val="6"/>
      <w:sz w:val="22"/>
      <w:lang w:val="en-US"/>
    </w:rPr>
  </w:style>
  <w:style w:type="paragraph" w:customStyle="1" w:styleId="a9">
    <w:name w:val="מנות: הערה"/>
    <w:basedOn w:val="a1"/>
    <w:qFormat/>
    <w:rsid w:val="00B45D75"/>
    <w:pPr>
      <w:spacing w:line="260" w:lineRule="exact"/>
      <w:jc w:val="center"/>
    </w:pPr>
    <w:rPr>
      <w:sz w:val="19"/>
      <w:szCs w:val="19"/>
      <w:lang w:val="en-US"/>
    </w:rPr>
  </w:style>
  <w:style w:type="character" w:customStyle="1" w:styleId="aa">
    <w:name w:val="אנגלית"/>
    <w:basedOn w:val="DefaultParagraphFont"/>
    <w:uiPriority w:val="1"/>
    <w:qFormat/>
    <w:rsid w:val="00554F18"/>
    <w:rPr>
      <w:rFonts w:ascii="Garamond Premr Pro" w:hAnsi="Garamond Premr Pro"/>
      <w:sz w:val="18"/>
    </w:rPr>
  </w:style>
  <w:style w:type="paragraph" w:customStyle="1" w:styleId="BasicParagraph">
    <w:name w:val="[Basic Paragraph]"/>
    <w:basedOn w:val="Normal"/>
    <w:uiPriority w:val="99"/>
    <w:rsid w:val="003F408E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paragraph" w:customStyle="1" w:styleId="ab">
    <w:name w:val="מנות: כותרות"/>
    <w:qFormat/>
    <w:rsid w:val="00F64B3C"/>
    <w:pPr>
      <w:spacing w:before="520" w:after="180" w:line="300" w:lineRule="exact"/>
      <w:jc w:val="center"/>
    </w:pPr>
    <w:rPr>
      <w:rFonts w:ascii="Tiferet" w:hAnsi="Tiferet" w:cs="Tiferet"/>
      <w:caps/>
      <w:spacing w:val="6"/>
      <w:sz w:val="32"/>
      <w:szCs w:val="32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rsid w:val="00C03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Events</cp:lastModifiedBy>
  <cp:revision>15</cp:revision>
  <cp:lastPrinted>2019-09-08T09:37:00Z</cp:lastPrinted>
  <dcterms:created xsi:type="dcterms:W3CDTF">2018-11-06T12:18:00Z</dcterms:created>
  <dcterms:modified xsi:type="dcterms:W3CDTF">2019-10-23T08:14:00Z</dcterms:modified>
</cp:coreProperties>
</file>